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289" w:rsidRPr="00546289" w:rsidRDefault="007C61E5" w:rsidP="00546289">
      <w:pPr>
        <w:pStyle w:val="a3"/>
        <w:tabs>
          <w:tab w:val="left" w:pos="6480"/>
        </w:tabs>
        <w:spacing w:after="0" w:line="1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положения 010"/>
          </v:shape>
        </w:pict>
      </w:r>
      <w:r w:rsidR="00546289">
        <w:rPr>
          <w:rFonts w:ascii="Times New Roman" w:hAnsi="Times New Roman"/>
          <w:b/>
          <w:sz w:val="28"/>
          <w:szCs w:val="28"/>
        </w:rPr>
        <w:tab/>
      </w:r>
    </w:p>
    <w:p w:rsidR="00546289" w:rsidRDefault="00546289" w:rsidP="00F87A32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46289" w:rsidRDefault="00546289" w:rsidP="00F87A32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C61E5" w:rsidRDefault="007C61E5" w:rsidP="007C61E5">
      <w:pPr>
        <w:pStyle w:val="a3"/>
        <w:spacing w:after="0" w:line="100" w:lineRule="atLeast"/>
        <w:rPr>
          <w:rFonts w:ascii="Times New Roman" w:hAnsi="Times New Roman"/>
          <w:b/>
          <w:sz w:val="28"/>
          <w:szCs w:val="28"/>
        </w:rPr>
      </w:pPr>
    </w:p>
    <w:p w:rsidR="007C61E5" w:rsidRDefault="007C61E5" w:rsidP="00F87A32">
      <w:pPr>
        <w:pStyle w:val="a3"/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C00F9" w:rsidRPr="00F87A32" w:rsidRDefault="00CC00F9" w:rsidP="00F87A32">
      <w:pPr>
        <w:pStyle w:val="a3"/>
        <w:spacing w:after="0" w:line="100" w:lineRule="atLeast"/>
        <w:jc w:val="center"/>
        <w:rPr>
          <w:b/>
          <w:sz w:val="28"/>
          <w:szCs w:val="28"/>
        </w:rPr>
      </w:pPr>
      <w:r w:rsidRPr="00F87A32">
        <w:rPr>
          <w:rFonts w:ascii="Times New Roman" w:hAnsi="Times New Roman"/>
          <w:b/>
          <w:sz w:val="28"/>
          <w:szCs w:val="28"/>
        </w:rPr>
        <w:lastRenderedPageBreak/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о</w:t>
      </w:r>
    </w:p>
    <w:p w:rsidR="00CC00F9" w:rsidRDefault="00CC00F9">
      <w:pPr>
        <w:sectPr w:rsidR="00CC00F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порядке оформления возникновения, приостановления и прекращения образовательных отношений между</w:t>
      </w:r>
    </w:p>
    <w:p w:rsidR="00534B88" w:rsidRPr="007C61E5" w:rsidRDefault="00CC00F9" w:rsidP="007C61E5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534B88">
        <w:rPr>
          <w:rFonts w:ascii="Times New Roman" w:hAnsi="Times New Roman"/>
          <w:b/>
          <w:sz w:val="28"/>
          <w:szCs w:val="28"/>
        </w:rPr>
        <w:t xml:space="preserve">МОБУ «Кутушевская </w:t>
      </w:r>
      <w:r w:rsidR="00B621C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и  обучающимися и (или) их родителями (законными представителями) несовершеннолетних обучающихся</w:t>
      </w:r>
    </w:p>
    <w:p w:rsidR="00534B88" w:rsidRDefault="00534B88">
      <w:pPr>
        <w:pStyle w:val="a3"/>
        <w:shd w:val="clear" w:color="auto" w:fill="FFFFFF"/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1.Общие положения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№127-ФЗ от 29.12.2012 г.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534B88">
        <w:rPr>
          <w:rFonts w:ascii="Times New Roman" w:hAnsi="Times New Roman"/>
          <w:sz w:val="28"/>
          <w:szCs w:val="28"/>
        </w:rPr>
        <w:t xml:space="preserve">МОБУ «Кутушевская </w:t>
      </w:r>
      <w:r w:rsidR="00B621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средняя общеобразовательная школа»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(далее Учреждение)</w:t>
      </w:r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 обучающимися и (или) их родителями (законными представителями).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 Возникновение образовательных отношений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2.1. Основанием возникновения образовательных отношений является приказ о приеме (зачислении) лица для обучения в </w:t>
      </w:r>
      <w:r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  <w:lang w:eastAsia="ru-RU"/>
        </w:rPr>
        <w:t>.  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2.2. </w:t>
      </w:r>
      <w:r>
        <w:rPr>
          <w:rFonts w:ascii="Times New Roman" w:hAnsi="Times New Roman"/>
          <w:bCs/>
          <w:sz w:val="28"/>
          <w:szCs w:val="28"/>
        </w:rPr>
        <w:t xml:space="preserve">С даты, указанной в приказе о приеме, у лица, принятого на обучение,  возникают 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2.3. Прием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а) фамилия, имя, отчество (последнее – при наличии) ребенка;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б) дата и место рождения ребенка;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в) фамилия, имя, отчество (последнее – при наличии) родителей (законных представителей) ребенка.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t>2.4. Родители (законные представители) дополнительно предъявляют оригиналы свидетельства о рождении ребенка или документа,  подтверждающего родство заявителя (или законность представления прав обучающегося), свидетельства о регистрации ребенка по месту жительства или по месту пребывания на территории Оренбургской области, либо заверенные в установленном порядке копии указанных документов.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bCs/>
          <w:sz w:val="28"/>
          <w:szCs w:val="28"/>
        </w:rPr>
        <w:lastRenderedPageBreak/>
        <w:t>2.5. Копии предъявляемых при приеме документов хранятся в организации  на время обучения ребенка.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2.7. Требование предоставления других документов в качестве основания для приема детей в организацию не допускается.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 о приеме ребенка в организацию, о перечне представленных документов. Расписка заверяется подписью должностного лица организации, ответственного за прием документов, и печатью организации.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2.9. Родители (законные представители), представившие в организацию 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2.10.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организации, уставом организации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2.11. Приказы о приеме обучающихся размещаются на информационном стенде в день их издания.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2.12. Ежегодно на 5 сентября директор утверждает  количественный состав сформированных классов в приказе о комплектовании. 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2.13. В Учреждении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детей. Книга учета движения детей должна быть прошнурована, пронумерована и скреплена печатью организации.</w:t>
      </w:r>
    </w:p>
    <w:p w:rsidR="00CC00F9" w:rsidRDefault="00CC00F9">
      <w:pPr>
        <w:pStyle w:val="a3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2.14. На каждого ребенка, зачисленного в организацию, заводится личное дело, в котором хранятся все сданные при приеме и иные документы.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 Договор об образовании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3.1. Изданию приказа о зачислении   может предшествовать заключение договора об образовании.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3.2. Договор об образовании  может  заключаться  между Учреждением в лице директора и лицом, зачисляемым  ребенка на обучение (родителями, законными представителями).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3.3. В договоре об образовании могут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 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3.4.  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договор, то они не подлежат применению.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4. Прекращение образовательных отношений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center"/>
      </w:pP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4.1. Образовательные отношения прекращаются в связи с отчислением обучающегося из Учреждения: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1)    в связи с получением образования (завершением обучения);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2) досрочно по основаниям, установленным законодательством об образовании.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4.2. Образовательные отношения могут быть прекращены досрочно в следующих случаях: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1)  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2) по инициативе Учреждения  в случае применения к обучающемуся, достигшему возраста 15 лет, отчисления как меры дисциплинарного взыскания,  в случае совершения обучающимся  действий, грубо нарушающих устав, правила внутреннего распорядка;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Учреждения, в том числе в случаях его ликвидации, аннулирования лицензии на осуществление образовательной деятельности.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4.4. Основанием для прекращения образовательных отношений является приказ об отчислении обучающегося из Учреждения. Права и обязанности обучающегося, предусмотренные законодательством об</w:t>
      </w:r>
      <w:r>
        <w:rPr>
          <w:rFonts w:ascii="Times New Roman" w:hAnsi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образовании 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локальными нормативными актами Учреждения, прекращаются с даты его отчисления. 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4.5. При досрочном прекращении образовательных отношений Учреждением, в трехдневный срок после издания распорядительного акта об отчислении обучающегося отчисленному лицу выдается справка об обучении.</w:t>
      </w:r>
    </w:p>
    <w:p w:rsidR="00CC00F9" w:rsidRDefault="00CC00F9">
      <w:pPr>
        <w:pStyle w:val="a3"/>
        <w:shd w:val="clear" w:color="auto" w:fill="FFFFFF"/>
        <w:spacing w:before="272" w:after="0" w:line="100" w:lineRule="atLeast"/>
        <w:jc w:val="both"/>
      </w:pPr>
      <w:r>
        <w:rPr>
          <w:rFonts w:ascii="Verdana" w:hAnsi="Verdana"/>
          <w:color w:val="444444"/>
          <w:sz w:val="28"/>
          <w:szCs w:val="28"/>
          <w:lang w:eastAsia="ru-RU"/>
        </w:rPr>
        <w:t> </w:t>
      </w:r>
    </w:p>
    <w:p w:rsidR="00CC00F9" w:rsidRDefault="00CC00F9">
      <w:pPr>
        <w:pStyle w:val="a3"/>
        <w:shd w:val="clear" w:color="auto" w:fill="FFFFFF"/>
        <w:spacing w:after="0" w:line="100" w:lineRule="atLeast"/>
        <w:jc w:val="both"/>
      </w:pPr>
      <w:r>
        <w:rPr>
          <w:rFonts w:ascii="Times New Roman" w:hAnsi="Times New Roman"/>
          <w:color w:val="444444"/>
          <w:sz w:val="28"/>
          <w:szCs w:val="28"/>
          <w:lang w:eastAsia="ru-RU"/>
        </w:rPr>
        <w:t> </w:t>
      </w:r>
    </w:p>
    <w:p w:rsidR="00CC00F9" w:rsidRDefault="00CC00F9">
      <w:pPr>
        <w:pStyle w:val="a3"/>
      </w:pPr>
    </w:p>
    <w:p w:rsidR="00CC00F9" w:rsidRDefault="00CC00F9">
      <w:pPr>
        <w:pStyle w:val="a3"/>
      </w:pPr>
    </w:p>
    <w:p w:rsidR="00CC00F9" w:rsidRDefault="00CC00F9">
      <w:pPr>
        <w:sectPr w:rsidR="00CC00F9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C00F9" w:rsidRDefault="00CC00F9"/>
    <w:sectPr w:rsidR="00CC00F9" w:rsidSect="00FF1C1C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151" w:rsidRDefault="00B40151" w:rsidP="00546289">
      <w:r>
        <w:separator/>
      </w:r>
    </w:p>
  </w:endnote>
  <w:endnote w:type="continuationSeparator" w:id="1">
    <w:p w:rsidR="00B40151" w:rsidRDefault="00B40151" w:rsidP="00546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151" w:rsidRDefault="00B40151" w:rsidP="00546289">
      <w:r>
        <w:separator/>
      </w:r>
    </w:p>
  </w:footnote>
  <w:footnote w:type="continuationSeparator" w:id="1">
    <w:p w:rsidR="00B40151" w:rsidRDefault="00B40151" w:rsidP="00546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C1C"/>
    <w:rsid w:val="002E0600"/>
    <w:rsid w:val="00534B88"/>
    <w:rsid w:val="00546289"/>
    <w:rsid w:val="007C61E5"/>
    <w:rsid w:val="00A31A5E"/>
    <w:rsid w:val="00A94BF6"/>
    <w:rsid w:val="00AC36F7"/>
    <w:rsid w:val="00B40151"/>
    <w:rsid w:val="00B621C3"/>
    <w:rsid w:val="00CC00F9"/>
    <w:rsid w:val="00DB155B"/>
    <w:rsid w:val="00E26629"/>
    <w:rsid w:val="00F87A32"/>
    <w:rsid w:val="00F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0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FF1C1C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a4">
    <w:name w:val="Заголовок"/>
    <w:basedOn w:val="a3"/>
    <w:next w:val="a5"/>
    <w:uiPriority w:val="99"/>
    <w:rsid w:val="00FF1C1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link w:val="a6"/>
    <w:uiPriority w:val="99"/>
    <w:rsid w:val="00FF1C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30E2E"/>
  </w:style>
  <w:style w:type="paragraph" w:styleId="a7">
    <w:name w:val="List"/>
    <w:basedOn w:val="a5"/>
    <w:uiPriority w:val="99"/>
    <w:rsid w:val="00FF1C1C"/>
    <w:rPr>
      <w:rFonts w:cs="Mangal"/>
    </w:rPr>
  </w:style>
  <w:style w:type="paragraph" w:styleId="a8">
    <w:name w:val="Title"/>
    <w:basedOn w:val="a3"/>
    <w:link w:val="a9"/>
    <w:uiPriority w:val="99"/>
    <w:qFormat/>
    <w:rsid w:val="00FF1C1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F30E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2E0600"/>
    <w:pPr>
      <w:ind w:left="220" w:hanging="220"/>
    </w:pPr>
  </w:style>
  <w:style w:type="paragraph" w:styleId="aa">
    <w:name w:val="index heading"/>
    <w:basedOn w:val="a3"/>
    <w:uiPriority w:val="99"/>
    <w:rsid w:val="00FF1C1C"/>
    <w:pPr>
      <w:suppressLineNumbers/>
    </w:pPr>
    <w:rPr>
      <w:rFonts w:cs="Mangal"/>
    </w:rPr>
  </w:style>
  <w:style w:type="paragraph" w:styleId="ab">
    <w:name w:val="header"/>
    <w:basedOn w:val="a"/>
    <w:link w:val="ac"/>
    <w:uiPriority w:val="99"/>
    <w:semiHidden/>
    <w:unhideWhenUsed/>
    <w:rsid w:val="005462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6289"/>
    <w:rPr>
      <w:sz w:val="22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5462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4628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Мишель</cp:lastModifiedBy>
  <cp:revision>6</cp:revision>
  <cp:lastPrinted>2016-10-19T09:21:00Z</cp:lastPrinted>
  <dcterms:created xsi:type="dcterms:W3CDTF">2013-12-11T17:22:00Z</dcterms:created>
  <dcterms:modified xsi:type="dcterms:W3CDTF">2016-10-19T17:34:00Z</dcterms:modified>
</cp:coreProperties>
</file>