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C" w:rsidRPr="00003EFC" w:rsidRDefault="00003EFC" w:rsidP="00003EFC">
      <w:pPr>
        <w:pStyle w:val="Style4"/>
        <w:widowControl/>
        <w:rPr>
          <w:rStyle w:val="FontStyle17"/>
          <w:b w:val="0"/>
          <w:sz w:val="18"/>
          <w:szCs w:val="20"/>
        </w:rPr>
      </w:pPr>
      <w:r w:rsidRPr="00003EFC">
        <w:rPr>
          <w:szCs w:val="28"/>
        </w:rPr>
        <w:t xml:space="preserve">   </w:t>
      </w:r>
      <w:r w:rsidRPr="00003EFC">
        <w:rPr>
          <w:rStyle w:val="FontStyle17"/>
          <w:sz w:val="18"/>
          <w:szCs w:val="20"/>
        </w:rPr>
        <w:t xml:space="preserve">  Министерство просвещения           </w:t>
      </w:r>
    </w:p>
    <w:p w:rsidR="00003EFC" w:rsidRPr="00003EFC" w:rsidRDefault="00003EFC" w:rsidP="00003EFC">
      <w:pPr>
        <w:pStyle w:val="Style4"/>
        <w:widowControl/>
        <w:rPr>
          <w:rStyle w:val="FontStyle17"/>
          <w:b w:val="0"/>
          <w:sz w:val="18"/>
          <w:szCs w:val="20"/>
        </w:rPr>
      </w:pPr>
      <w:r w:rsidRPr="00003EFC">
        <w:rPr>
          <w:rStyle w:val="FontStyle17"/>
          <w:sz w:val="18"/>
          <w:szCs w:val="20"/>
        </w:rPr>
        <w:t xml:space="preserve">          Российской Федерации</w:t>
      </w:r>
    </w:p>
    <w:p w:rsidR="00003EFC" w:rsidRPr="00003EFC" w:rsidRDefault="00003EFC" w:rsidP="00003EFC">
      <w:pPr>
        <w:suppressAutoHyphens/>
        <w:snapToGrid w:val="0"/>
        <w:rPr>
          <w:b/>
          <w:sz w:val="18"/>
          <w:szCs w:val="20"/>
          <w:lang w:eastAsia="ar-SA"/>
        </w:rPr>
      </w:pPr>
      <w:r w:rsidRPr="00003EFC">
        <w:rPr>
          <w:b/>
          <w:sz w:val="22"/>
          <w:lang w:eastAsia="ar-SA"/>
        </w:rPr>
        <w:t xml:space="preserve">        </w:t>
      </w:r>
      <w:r w:rsidRPr="00003EFC">
        <w:rPr>
          <w:b/>
          <w:sz w:val="18"/>
          <w:szCs w:val="20"/>
          <w:lang w:eastAsia="ar-SA"/>
        </w:rPr>
        <w:t xml:space="preserve">МУНИЦИПАЛЬНОЕ                                                                           </w:t>
      </w:r>
    </w:p>
    <w:p w:rsidR="00003EFC" w:rsidRPr="00003EFC" w:rsidRDefault="00003EFC" w:rsidP="00003EFC">
      <w:pPr>
        <w:suppressAutoHyphens/>
        <w:snapToGrid w:val="0"/>
        <w:rPr>
          <w:b/>
          <w:sz w:val="18"/>
          <w:szCs w:val="20"/>
          <w:lang w:eastAsia="ar-SA"/>
        </w:rPr>
      </w:pPr>
      <w:r w:rsidRPr="00003EFC">
        <w:rPr>
          <w:b/>
          <w:sz w:val="18"/>
          <w:szCs w:val="20"/>
          <w:lang w:eastAsia="ar-SA"/>
        </w:rPr>
        <w:t xml:space="preserve"> ОБЩЕОБРАЗОВАТЕЛЬНОЕ                                                     </w:t>
      </w:r>
    </w:p>
    <w:p w:rsidR="00003EFC" w:rsidRPr="00003EFC" w:rsidRDefault="00003EFC" w:rsidP="00003EFC">
      <w:pPr>
        <w:suppressAutoHyphens/>
        <w:rPr>
          <w:b/>
          <w:bCs/>
          <w:sz w:val="18"/>
          <w:szCs w:val="20"/>
          <w:lang w:eastAsia="ar-SA"/>
        </w:rPr>
      </w:pPr>
      <w:r w:rsidRPr="00003EFC">
        <w:rPr>
          <w:b/>
          <w:bCs/>
          <w:sz w:val="18"/>
          <w:szCs w:val="20"/>
          <w:lang w:eastAsia="ar-SA"/>
        </w:rPr>
        <w:t>БЮДЖЕТНОЕ УЧРЕЖДЕНИЕ</w:t>
      </w:r>
    </w:p>
    <w:p w:rsidR="00003EFC" w:rsidRPr="00003EFC" w:rsidRDefault="00421EB0" w:rsidP="00003EFC">
      <w:pPr>
        <w:suppressAutoHyphens/>
        <w:rPr>
          <w:b/>
          <w:bCs/>
          <w:sz w:val="18"/>
          <w:szCs w:val="20"/>
          <w:lang w:eastAsia="ar-SA"/>
        </w:rPr>
      </w:pPr>
      <w:r>
        <w:rPr>
          <w:b/>
          <w:bCs/>
          <w:sz w:val="18"/>
          <w:szCs w:val="20"/>
          <w:lang w:eastAsia="ar-SA"/>
        </w:rPr>
        <w:t xml:space="preserve">  КУТУШЕВСКАЯ</w:t>
      </w:r>
      <w:r w:rsidR="00003EFC" w:rsidRPr="00003EFC">
        <w:rPr>
          <w:b/>
          <w:bCs/>
          <w:sz w:val="18"/>
          <w:szCs w:val="20"/>
          <w:lang w:eastAsia="ar-SA"/>
        </w:rPr>
        <w:t xml:space="preserve"> СРЕДНЯЯ  </w:t>
      </w:r>
    </w:p>
    <w:p w:rsidR="00003EFC" w:rsidRPr="00003EFC" w:rsidRDefault="00003EFC" w:rsidP="00003EFC">
      <w:pPr>
        <w:suppressAutoHyphens/>
        <w:rPr>
          <w:b/>
          <w:bCs/>
          <w:sz w:val="18"/>
          <w:szCs w:val="20"/>
          <w:lang w:eastAsia="ar-SA"/>
        </w:rPr>
      </w:pPr>
      <w:r w:rsidRPr="00003EFC">
        <w:rPr>
          <w:b/>
          <w:bCs/>
          <w:sz w:val="18"/>
          <w:szCs w:val="20"/>
          <w:lang w:eastAsia="ar-SA"/>
        </w:rPr>
        <w:t>ОБЩЕОБРАЗОВАТЕЛЬНАЯ</w:t>
      </w:r>
    </w:p>
    <w:p w:rsidR="00003EFC" w:rsidRPr="00003EFC" w:rsidRDefault="00003EFC" w:rsidP="00003EFC">
      <w:pPr>
        <w:suppressAutoHyphens/>
        <w:rPr>
          <w:b/>
          <w:bCs/>
          <w:sz w:val="18"/>
          <w:szCs w:val="20"/>
          <w:lang w:eastAsia="ar-SA"/>
        </w:rPr>
      </w:pPr>
      <w:r w:rsidRPr="00003EFC">
        <w:rPr>
          <w:b/>
          <w:bCs/>
          <w:sz w:val="18"/>
          <w:szCs w:val="20"/>
          <w:lang w:eastAsia="ar-SA"/>
        </w:rPr>
        <w:t xml:space="preserve">                       ШКОЛА </w:t>
      </w:r>
    </w:p>
    <w:p w:rsidR="00003EFC" w:rsidRPr="00003EFC" w:rsidRDefault="00421EB0" w:rsidP="00003EFC">
      <w:p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   461218</w:t>
      </w:r>
      <w:r w:rsidR="00003EFC" w:rsidRPr="00003EFC">
        <w:rPr>
          <w:sz w:val="22"/>
          <w:lang w:eastAsia="ar-SA"/>
        </w:rPr>
        <w:t>, Оренбургская область</w:t>
      </w:r>
    </w:p>
    <w:p w:rsidR="00003EFC" w:rsidRPr="00003EFC" w:rsidRDefault="00003EFC" w:rsidP="00003EFC">
      <w:pPr>
        <w:suppressAutoHyphens/>
        <w:rPr>
          <w:sz w:val="22"/>
          <w:lang w:eastAsia="ar-SA"/>
        </w:rPr>
      </w:pPr>
      <w:r w:rsidRPr="00003EFC">
        <w:rPr>
          <w:sz w:val="22"/>
          <w:lang w:eastAsia="ar-SA"/>
        </w:rPr>
        <w:t xml:space="preserve">        Новосергиевский район,</w:t>
      </w:r>
    </w:p>
    <w:p w:rsidR="00003EFC" w:rsidRPr="00003EFC" w:rsidRDefault="00421EB0" w:rsidP="00003EFC">
      <w:p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    с. </w:t>
      </w:r>
      <w:proofErr w:type="spellStart"/>
      <w:r>
        <w:rPr>
          <w:sz w:val="22"/>
          <w:lang w:eastAsia="ar-SA"/>
        </w:rPr>
        <w:t>Кутуш</w:t>
      </w:r>
      <w:proofErr w:type="spellEnd"/>
      <w:r>
        <w:rPr>
          <w:sz w:val="22"/>
          <w:lang w:eastAsia="ar-SA"/>
        </w:rPr>
        <w:t>, ул. Центральная,11</w:t>
      </w:r>
      <w:r w:rsidR="00003EFC" w:rsidRPr="00003EFC">
        <w:rPr>
          <w:sz w:val="22"/>
          <w:lang w:eastAsia="ar-SA"/>
        </w:rPr>
        <w:t>.</w:t>
      </w:r>
    </w:p>
    <w:p w:rsidR="00003EFC" w:rsidRPr="00503CEF" w:rsidRDefault="00003EFC" w:rsidP="00003EFC">
      <w:pPr>
        <w:suppressAutoHyphens/>
        <w:rPr>
          <w:sz w:val="22"/>
          <w:lang w:eastAsia="ar-SA"/>
        </w:rPr>
      </w:pPr>
      <w:r w:rsidRPr="00003EFC">
        <w:rPr>
          <w:sz w:val="22"/>
          <w:lang w:eastAsia="ar-SA"/>
        </w:rPr>
        <w:t xml:space="preserve">          Тел</w:t>
      </w:r>
      <w:r w:rsidR="00421EB0">
        <w:rPr>
          <w:sz w:val="22"/>
          <w:lang w:eastAsia="ar-SA"/>
        </w:rPr>
        <w:t>. 8-(35339)-94-0-46</w:t>
      </w:r>
    </w:p>
    <w:p w:rsidR="00003EFC" w:rsidRPr="00B764D0" w:rsidRDefault="00003EFC" w:rsidP="00003EFC">
      <w:pPr>
        <w:suppressAutoHyphens/>
      </w:pPr>
      <w:proofErr w:type="gramStart"/>
      <w:r w:rsidRPr="00003EFC">
        <w:rPr>
          <w:sz w:val="22"/>
          <w:lang w:val="en-US" w:eastAsia="ar-SA"/>
        </w:rPr>
        <w:t>e</w:t>
      </w:r>
      <w:r w:rsidRPr="00B764D0">
        <w:rPr>
          <w:sz w:val="22"/>
          <w:lang w:eastAsia="ar-SA"/>
        </w:rPr>
        <w:t>-</w:t>
      </w:r>
      <w:r w:rsidRPr="00003EFC">
        <w:rPr>
          <w:sz w:val="22"/>
          <w:lang w:val="en-US" w:eastAsia="ar-SA"/>
        </w:rPr>
        <w:t>mail</w:t>
      </w:r>
      <w:proofErr w:type="gramEnd"/>
      <w:r w:rsidRPr="00B764D0">
        <w:rPr>
          <w:sz w:val="22"/>
          <w:lang w:eastAsia="ar-SA"/>
        </w:rPr>
        <w:t xml:space="preserve">: </w:t>
      </w:r>
      <w:hyperlink r:id="rId5" w:history="1">
        <w:r w:rsidR="00421EB0" w:rsidRPr="00316604">
          <w:rPr>
            <w:rStyle w:val="a3"/>
            <w:lang w:val="en-US"/>
          </w:rPr>
          <w:t>kutush</w:t>
        </w:r>
        <w:r w:rsidR="00421EB0" w:rsidRPr="00B764D0">
          <w:rPr>
            <w:rStyle w:val="a3"/>
          </w:rPr>
          <w:t>75@</w:t>
        </w:r>
        <w:r w:rsidR="00421EB0" w:rsidRPr="00316604">
          <w:rPr>
            <w:rStyle w:val="a3"/>
            <w:lang w:val="en-US"/>
          </w:rPr>
          <w:t>mail</w:t>
        </w:r>
        <w:r w:rsidR="00421EB0" w:rsidRPr="00B764D0">
          <w:rPr>
            <w:rStyle w:val="a3"/>
          </w:rPr>
          <w:t>.</w:t>
        </w:r>
        <w:r w:rsidR="00421EB0" w:rsidRPr="00316604">
          <w:rPr>
            <w:rStyle w:val="a3"/>
            <w:lang w:val="en-US"/>
          </w:rPr>
          <w:t>ru</w:t>
        </w:r>
      </w:hyperlink>
    </w:p>
    <w:p w:rsidR="00003EFC" w:rsidRDefault="00511801" w:rsidP="00003EFC">
      <w:pPr>
        <w:suppressAutoHyphens/>
      </w:pPr>
      <w:hyperlink r:id="rId6" w:history="1">
        <w:r w:rsidR="00421EB0" w:rsidRPr="00316604">
          <w:rPr>
            <w:rStyle w:val="a3"/>
          </w:rPr>
          <w:t>http://kutush2011.ucoz.ru/</w:t>
        </w:r>
      </w:hyperlink>
    </w:p>
    <w:p w:rsidR="00421EB0" w:rsidRPr="00B764D0" w:rsidRDefault="00421EB0" w:rsidP="00003EFC">
      <w:pPr>
        <w:suppressAutoHyphens/>
        <w:rPr>
          <w:sz w:val="22"/>
          <w:lang w:eastAsia="ar-SA"/>
        </w:rPr>
      </w:pPr>
    </w:p>
    <w:p w:rsidR="00003EFC" w:rsidRPr="00003EFC" w:rsidRDefault="00421EB0" w:rsidP="00003EFC">
      <w:pPr>
        <w:suppressAutoHyphens/>
        <w:rPr>
          <w:sz w:val="22"/>
          <w:lang w:eastAsia="ar-SA"/>
        </w:rPr>
      </w:pPr>
      <w:r>
        <w:rPr>
          <w:sz w:val="22"/>
          <w:lang w:eastAsia="ar-SA"/>
        </w:rPr>
        <w:t>№_</w:t>
      </w:r>
      <w:r w:rsidR="00B764D0">
        <w:rPr>
          <w:sz w:val="22"/>
          <w:lang w:eastAsia="ar-SA"/>
        </w:rPr>
        <w:t>4_ от _29</w:t>
      </w:r>
      <w:r w:rsidR="008642AE">
        <w:rPr>
          <w:sz w:val="22"/>
          <w:lang w:eastAsia="ar-SA"/>
        </w:rPr>
        <w:t>.09.2022</w:t>
      </w:r>
      <w:r w:rsidR="00003EFC" w:rsidRPr="00003EFC">
        <w:rPr>
          <w:sz w:val="22"/>
          <w:lang w:eastAsia="ar-SA"/>
        </w:rPr>
        <w:t>__</w:t>
      </w:r>
    </w:p>
    <w:p w:rsidR="00003EFC" w:rsidRDefault="00003EFC" w:rsidP="00003EF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003EFC" w:rsidRDefault="00003EFC" w:rsidP="00003EFC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003EFC">
        <w:rPr>
          <w:sz w:val="28"/>
          <w:szCs w:val="28"/>
        </w:rPr>
        <w:t>-информаци</w:t>
      </w:r>
      <w:r>
        <w:rPr>
          <w:sz w:val="28"/>
          <w:szCs w:val="28"/>
        </w:rPr>
        <w:t>я</w:t>
      </w:r>
    </w:p>
    <w:p w:rsidR="00003EFC" w:rsidRDefault="00003EFC" w:rsidP="00003EF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B248C9">
        <w:t xml:space="preserve"> </w:t>
      </w:r>
      <w:r w:rsidRPr="00003EFC">
        <w:rPr>
          <w:sz w:val="28"/>
          <w:szCs w:val="28"/>
        </w:rPr>
        <w:t xml:space="preserve">об итогах реализации мероприятий </w:t>
      </w:r>
      <w:r w:rsidR="00612F6D">
        <w:rPr>
          <w:sz w:val="28"/>
          <w:szCs w:val="28"/>
        </w:rPr>
        <w:t xml:space="preserve">региональной </w:t>
      </w:r>
      <w:r w:rsidRPr="00003EFC">
        <w:rPr>
          <w:sz w:val="28"/>
          <w:szCs w:val="28"/>
        </w:rPr>
        <w:t xml:space="preserve">дорожной карты </w:t>
      </w:r>
      <w:r w:rsidR="00C643DA">
        <w:rPr>
          <w:sz w:val="28"/>
          <w:szCs w:val="28"/>
        </w:rPr>
        <w:t>по подготовке к обще</w:t>
      </w:r>
      <w:r w:rsidR="00612F6D">
        <w:rPr>
          <w:sz w:val="28"/>
          <w:szCs w:val="28"/>
        </w:rPr>
        <w:t xml:space="preserve">российскому исследованию качества общего образования </w:t>
      </w:r>
      <w:r w:rsidR="00C643DA">
        <w:rPr>
          <w:sz w:val="28"/>
          <w:szCs w:val="28"/>
        </w:rPr>
        <w:t xml:space="preserve"> по модели «</w:t>
      </w:r>
      <w:r w:rsidR="00C643DA">
        <w:rPr>
          <w:sz w:val="28"/>
          <w:szCs w:val="28"/>
          <w:lang w:val="en-US"/>
        </w:rPr>
        <w:t>PISA</w:t>
      </w:r>
      <w:r w:rsidR="00C643DA">
        <w:rPr>
          <w:sz w:val="28"/>
          <w:szCs w:val="28"/>
        </w:rPr>
        <w:t xml:space="preserve">» </w:t>
      </w:r>
      <w:r>
        <w:rPr>
          <w:sz w:val="28"/>
          <w:szCs w:val="28"/>
        </w:rPr>
        <w:t>в МОБУ «</w:t>
      </w:r>
      <w:proofErr w:type="spellStart"/>
      <w:r w:rsidR="00117679">
        <w:rPr>
          <w:sz w:val="28"/>
          <w:szCs w:val="28"/>
        </w:rPr>
        <w:t>Кутушевская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Новосергиевского</w:t>
      </w:r>
      <w:proofErr w:type="spellEnd"/>
      <w:r>
        <w:rPr>
          <w:sz w:val="28"/>
          <w:szCs w:val="28"/>
        </w:rPr>
        <w:t xml:space="preserve"> района Оре</w:t>
      </w:r>
      <w:r w:rsidR="00B764D0">
        <w:rPr>
          <w:sz w:val="28"/>
          <w:szCs w:val="28"/>
        </w:rPr>
        <w:t>нбургской области за период с 23.09.2022 по 29</w:t>
      </w:r>
      <w:r>
        <w:rPr>
          <w:sz w:val="28"/>
          <w:szCs w:val="28"/>
        </w:rPr>
        <w:t xml:space="preserve">.09.2022 г. </w:t>
      </w:r>
    </w:p>
    <w:p w:rsidR="00B764D0" w:rsidRDefault="00B764D0" w:rsidP="00C643DA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учащихся 2. По итогам входного тестирования получили следующие результаты.</w:t>
      </w:r>
    </w:p>
    <w:tbl>
      <w:tblPr>
        <w:tblStyle w:val="a5"/>
        <w:tblW w:w="10172" w:type="dxa"/>
        <w:tblInd w:w="-601" w:type="dxa"/>
        <w:tblLayout w:type="fixed"/>
        <w:tblLook w:val="04A0"/>
      </w:tblPr>
      <w:tblGrid>
        <w:gridCol w:w="709"/>
        <w:gridCol w:w="1418"/>
        <w:gridCol w:w="1070"/>
        <w:gridCol w:w="1365"/>
        <w:gridCol w:w="1514"/>
        <w:gridCol w:w="840"/>
        <w:gridCol w:w="940"/>
        <w:gridCol w:w="1354"/>
        <w:gridCol w:w="962"/>
      </w:tblGrid>
      <w:tr w:rsidR="00B764D0" w:rsidRPr="00B764D0" w:rsidTr="00B764D0">
        <w:trPr>
          <w:trHeight w:val="667"/>
        </w:trPr>
        <w:tc>
          <w:tcPr>
            <w:tcW w:w="709" w:type="dxa"/>
            <w:vMerge w:val="restart"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Дата проведения входного тестирования</w:t>
            </w:r>
          </w:p>
        </w:tc>
        <w:tc>
          <w:tcPr>
            <w:tcW w:w="1070" w:type="dxa"/>
            <w:vMerge w:val="restart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Количество обучающихся</w:t>
            </w:r>
            <w:r w:rsidRPr="00B764D0">
              <w:rPr>
                <w:sz w:val="28"/>
                <w:szCs w:val="28"/>
              </w:rPr>
              <w:br/>
              <w:t>2006 г.р.</w:t>
            </w:r>
          </w:p>
        </w:tc>
        <w:tc>
          <w:tcPr>
            <w:tcW w:w="1365" w:type="dxa"/>
            <w:vMerge w:val="restart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B764D0">
              <w:rPr>
                <w:sz w:val="28"/>
                <w:szCs w:val="28"/>
              </w:rPr>
              <w:t>обучающихся</w:t>
            </w:r>
            <w:proofErr w:type="gramEnd"/>
            <w:r w:rsidRPr="00B764D0">
              <w:rPr>
                <w:sz w:val="28"/>
                <w:szCs w:val="28"/>
              </w:rPr>
              <w:t xml:space="preserve"> завершивших тестирование</w:t>
            </w:r>
          </w:p>
        </w:tc>
        <w:tc>
          <w:tcPr>
            <w:tcW w:w="5610" w:type="dxa"/>
            <w:gridSpan w:val="5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 xml:space="preserve">Уровни </w:t>
            </w:r>
            <w:proofErr w:type="spellStart"/>
            <w:r w:rsidRPr="00B764D0">
              <w:rPr>
                <w:sz w:val="28"/>
                <w:szCs w:val="28"/>
              </w:rPr>
              <w:t>сформированности</w:t>
            </w:r>
            <w:proofErr w:type="spellEnd"/>
            <w:r w:rsidRPr="00B764D0">
              <w:rPr>
                <w:sz w:val="28"/>
                <w:szCs w:val="28"/>
              </w:rPr>
              <w:t xml:space="preserve"> ФГ (количество </w:t>
            </w:r>
            <w:proofErr w:type="gramStart"/>
            <w:r w:rsidRPr="00B764D0">
              <w:rPr>
                <w:sz w:val="28"/>
                <w:szCs w:val="28"/>
              </w:rPr>
              <w:t>обучающихся</w:t>
            </w:r>
            <w:proofErr w:type="gramEnd"/>
            <w:r w:rsidRPr="00B764D0">
              <w:rPr>
                <w:sz w:val="28"/>
                <w:szCs w:val="28"/>
              </w:rPr>
              <w:t>)</w:t>
            </w:r>
          </w:p>
        </w:tc>
      </w:tr>
      <w:tr w:rsidR="00B764D0" w:rsidRPr="00B764D0" w:rsidTr="00B764D0">
        <w:trPr>
          <w:trHeight w:val="2480"/>
        </w:trPr>
        <w:tc>
          <w:tcPr>
            <w:tcW w:w="709" w:type="dxa"/>
            <w:vMerge/>
          </w:tcPr>
          <w:p w:rsidR="00B764D0" w:rsidRPr="00B764D0" w:rsidRDefault="00B764D0" w:rsidP="00B764D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hideMark/>
          </w:tcPr>
          <w:p w:rsidR="00B764D0" w:rsidRPr="00B764D0" w:rsidRDefault="00B764D0" w:rsidP="00B764D0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  <w:hideMark/>
          </w:tcPr>
          <w:p w:rsidR="00B764D0" w:rsidRPr="00B764D0" w:rsidRDefault="00B764D0" w:rsidP="00B764D0"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  <w:vMerge/>
            <w:hideMark/>
          </w:tcPr>
          <w:p w:rsidR="00B764D0" w:rsidRPr="00B764D0" w:rsidRDefault="00B764D0" w:rsidP="00B764D0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 xml:space="preserve">Недостаточный </w:t>
            </w:r>
          </w:p>
        </w:tc>
        <w:tc>
          <w:tcPr>
            <w:tcW w:w="840" w:type="dxa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Низкий</w:t>
            </w:r>
          </w:p>
        </w:tc>
        <w:tc>
          <w:tcPr>
            <w:tcW w:w="940" w:type="dxa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Средний</w:t>
            </w:r>
          </w:p>
        </w:tc>
        <w:tc>
          <w:tcPr>
            <w:tcW w:w="1354" w:type="dxa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Повышенный</w:t>
            </w:r>
          </w:p>
        </w:tc>
        <w:tc>
          <w:tcPr>
            <w:tcW w:w="962" w:type="dxa"/>
            <w:hideMark/>
          </w:tcPr>
          <w:p w:rsidR="00B764D0" w:rsidRPr="00B764D0" w:rsidRDefault="00B764D0" w:rsidP="00B764D0">
            <w:pPr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Высокий</w:t>
            </w:r>
          </w:p>
        </w:tc>
      </w:tr>
      <w:tr w:rsidR="00B764D0" w:rsidRPr="00B764D0" w:rsidTr="00B764D0">
        <w:trPr>
          <w:trHeight w:val="267"/>
        </w:trPr>
        <w:tc>
          <w:tcPr>
            <w:tcW w:w="709" w:type="dxa"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ЧГ</w:t>
            </w:r>
          </w:p>
        </w:tc>
        <w:tc>
          <w:tcPr>
            <w:tcW w:w="1418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23.09.22</w:t>
            </w:r>
          </w:p>
        </w:tc>
        <w:tc>
          <w:tcPr>
            <w:tcW w:w="1070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1354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962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</w:tr>
      <w:tr w:rsidR="00B764D0" w:rsidRPr="00B764D0" w:rsidTr="00B764D0">
        <w:trPr>
          <w:trHeight w:val="267"/>
        </w:trPr>
        <w:tc>
          <w:tcPr>
            <w:tcW w:w="709" w:type="dxa"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МГ</w:t>
            </w:r>
          </w:p>
        </w:tc>
        <w:tc>
          <w:tcPr>
            <w:tcW w:w="1418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23.09.22</w:t>
            </w:r>
          </w:p>
        </w:tc>
        <w:tc>
          <w:tcPr>
            <w:tcW w:w="1070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940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1354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962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</w:tr>
      <w:tr w:rsidR="00B764D0" w:rsidRPr="00B764D0" w:rsidTr="00B764D0">
        <w:trPr>
          <w:trHeight w:val="267"/>
        </w:trPr>
        <w:tc>
          <w:tcPr>
            <w:tcW w:w="709" w:type="dxa"/>
          </w:tcPr>
          <w:p w:rsidR="00B764D0" w:rsidRPr="00B764D0" w:rsidRDefault="00B764D0" w:rsidP="00B764D0">
            <w:pPr>
              <w:spacing w:line="267" w:lineRule="atLeast"/>
              <w:ind w:left="-108" w:right="-184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 xml:space="preserve">  ЕГ</w:t>
            </w:r>
          </w:p>
        </w:tc>
        <w:tc>
          <w:tcPr>
            <w:tcW w:w="1418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23.09.22</w:t>
            </w:r>
          </w:p>
        </w:tc>
        <w:tc>
          <w:tcPr>
            <w:tcW w:w="1070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1365" w:type="dxa"/>
            <w:hideMark/>
          </w:tcPr>
          <w:p w:rsidR="00B764D0" w:rsidRPr="00B764D0" w:rsidRDefault="00B764D0" w:rsidP="00B764D0">
            <w:pPr>
              <w:spacing w:line="267" w:lineRule="atLeast"/>
              <w:jc w:val="center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1514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2</w:t>
            </w:r>
          </w:p>
        </w:tc>
        <w:tc>
          <w:tcPr>
            <w:tcW w:w="1354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  <w:tc>
          <w:tcPr>
            <w:tcW w:w="962" w:type="dxa"/>
            <w:hideMark/>
          </w:tcPr>
          <w:p w:rsidR="00B764D0" w:rsidRPr="00B764D0" w:rsidRDefault="00B764D0" w:rsidP="00B764D0">
            <w:pPr>
              <w:jc w:val="right"/>
              <w:rPr>
                <w:sz w:val="28"/>
                <w:szCs w:val="28"/>
              </w:rPr>
            </w:pPr>
            <w:r w:rsidRPr="00B764D0">
              <w:rPr>
                <w:sz w:val="28"/>
                <w:szCs w:val="28"/>
              </w:rPr>
              <w:t>0</w:t>
            </w:r>
          </w:p>
        </w:tc>
      </w:tr>
    </w:tbl>
    <w:p w:rsidR="00B764D0" w:rsidRDefault="00B764D0" w:rsidP="00C643DA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</w:p>
    <w:p w:rsidR="00D2621D" w:rsidRDefault="00B764D0" w:rsidP="00C643DA">
      <w:pPr>
        <w:tabs>
          <w:tab w:val="left" w:pos="993"/>
        </w:tabs>
        <w:spacing w:line="276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29</w:t>
      </w:r>
      <w:r w:rsidR="00D2621D">
        <w:rPr>
          <w:color w:val="000000"/>
          <w:spacing w:val="-4"/>
          <w:sz w:val="28"/>
          <w:szCs w:val="28"/>
        </w:rPr>
        <w:t xml:space="preserve"> сентября</w:t>
      </w:r>
      <w:r w:rsidR="0011767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провели промежуточное</w:t>
      </w:r>
      <w:r w:rsidR="00D2621D">
        <w:rPr>
          <w:color w:val="000000"/>
          <w:spacing w:val="-4"/>
          <w:sz w:val="28"/>
          <w:szCs w:val="28"/>
        </w:rPr>
        <w:t xml:space="preserve"> тестирование</w:t>
      </w:r>
      <w:r w:rsidR="00080D66">
        <w:rPr>
          <w:color w:val="000000"/>
          <w:spacing w:val="-4"/>
          <w:sz w:val="28"/>
          <w:szCs w:val="28"/>
        </w:rPr>
        <w:t xml:space="preserve"> по 6 направлениям:</w:t>
      </w:r>
      <w:r w:rsidR="00D2621D">
        <w:rPr>
          <w:color w:val="000000"/>
          <w:spacing w:val="-4"/>
          <w:sz w:val="28"/>
          <w:szCs w:val="28"/>
        </w:rPr>
        <w:t xml:space="preserve"> по оценке </w:t>
      </w:r>
      <w:r>
        <w:rPr>
          <w:color w:val="000000"/>
          <w:spacing w:val="-4"/>
          <w:sz w:val="28"/>
          <w:szCs w:val="28"/>
        </w:rPr>
        <w:t>МГ, ЧГ и ЕНГ, КМ, ФГ, ГК.</w:t>
      </w:r>
      <w:r w:rsidR="00117679">
        <w:rPr>
          <w:color w:val="000000"/>
          <w:spacing w:val="-4"/>
          <w:sz w:val="28"/>
          <w:szCs w:val="28"/>
        </w:rPr>
        <w:t xml:space="preserve"> Результаты исследований будут по</w:t>
      </w:r>
      <w:r>
        <w:rPr>
          <w:color w:val="000000"/>
          <w:spacing w:val="-4"/>
          <w:sz w:val="28"/>
          <w:szCs w:val="28"/>
        </w:rPr>
        <w:t>зже. Часть заданий проверяют  3 эксперта, а часть проверяется автоматически.</w:t>
      </w:r>
    </w:p>
    <w:p w:rsidR="008642AE" w:rsidRDefault="008642AE" w:rsidP="00C643DA">
      <w:pPr>
        <w:tabs>
          <w:tab w:val="left" w:pos="993"/>
        </w:tabs>
        <w:spacing w:line="276" w:lineRule="auto"/>
        <w:ind w:firstLine="851"/>
        <w:jc w:val="both"/>
        <w:rPr>
          <w:color w:val="000000"/>
          <w:spacing w:val="-4"/>
          <w:sz w:val="28"/>
          <w:szCs w:val="28"/>
        </w:rPr>
      </w:pPr>
    </w:p>
    <w:p w:rsidR="00516340" w:rsidRDefault="00516340" w:rsidP="00C643DA">
      <w:pPr>
        <w:tabs>
          <w:tab w:val="left" w:pos="993"/>
        </w:tabs>
        <w:spacing w:line="276" w:lineRule="auto"/>
        <w:ind w:firstLine="851"/>
        <w:jc w:val="both"/>
        <w:rPr>
          <w:color w:val="000000"/>
          <w:spacing w:val="-4"/>
          <w:sz w:val="28"/>
          <w:szCs w:val="28"/>
        </w:rPr>
      </w:pPr>
    </w:p>
    <w:p w:rsidR="00003EFC" w:rsidRDefault="00C643DA" w:rsidP="00C643DA">
      <w:pPr>
        <w:spacing w:line="276" w:lineRule="auto"/>
        <w:ind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Школьный координатор                            </w:t>
      </w:r>
      <w:r w:rsidR="00117679">
        <w:rPr>
          <w:color w:val="000000"/>
          <w:spacing w:val="-4"/>
          <w:sz w:val="28"/>
          <w:szCs w:val="28"/>
        </w:rPr>
        <w:t xml:space="preserve">          А. З. Кучарова </w:t>
      </w:r>
    </w:p>
    <w:p w:rsidR="00544288" w:rsidRDefault="00544288" w:rsidP="00C643DA">
      <w:pPr>
        <w:ind w:firstLine="851"/>
      </w:pPr>
    </w:p>
    <w:sectPr w:rsidR="00544288" w:rsidSect="0054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4DC4"/>
    <w:multiLevelType w:val="hybridMultilevel"/>
    <w:tmpl w:val="3A16E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63F57"/>
    <w:multiLevelType w:val="hybridMultilevel"/>
    <w:tmpl w:val="4ADC3B7A"/>
    <w:lvl w:ilvl="0" w:tplc="C172ED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EFC"/>
    <w:rsid w:val="00003EFC"/>
    <w:rsid w:val="00080D66"/>
    <w:rsid w:val="00110ACA"/>
    <w:rsid w:val="00117679"/>
    <w:rsid w:val="00393CD6"/>
    <w:rsid w:val="003E014C"/>
    <w:rsid w:val="00400392"/>
    <w:rsid w:val="00421EB0"/>
    <w:rsid w:val="00503CEF"/>
    <w:rsid w:val="00511801"/>
    <w:rsid w:val="00516340"/>
    <w:rsid w:val="00544288"/>
    <w:rsid w:val="00612F6D"/>
    <w:rsid w:val="006A4862"/>
    <w:rsid w:val="008642AE"/>
    <w:rsid w:val="00AD165A"/>
    <w:rsid w:val="00B764D0"/>
    <w:rsid w:val="00C643DA"/>
    <w:rsid w:val="00D2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3EFC"/>
    <w:pPr>
      <w:ind w:left="720"/>
      <w:contextualSpacing/>
    </w:pPr>
  </w:style>
  <w:style w:type="paragraph" w:customStyle="1" w:styleId="Style4">
    <w:name w:val="Style4"/>
    <w:basedOn w:val="a"/>
    <w:rsid w:val="00003EF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7">
    <w:name w:val="Font Style17"/>
    <w:rsid w:val="00003EFC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B76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tush2011.ucoz.ru/" TargetMode="External"/><Relationship Id="rId5" Type="http://schemas.openxmlformats.org/officeDocument/2006/relationships/hyperlink" Target="mailto:kutush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Кучарова Альбина</cp:lastModifiedBy>
  <cp:revision>11</cp:revision>
  <dcterms:created xsi:type="dcterms:W3CDTF">2022-09-22T06:38:00Z</dcterms:created>
  <dcterms:modified xsi:type="dcterms:W3CDTF">2022-09-29T12:42:00Z</dcterms:modified>
</cp:coreProperties>
</file>